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9C6" w:rsidRDefault="001F289B" w:rsidP="001F289B">
      <w:bookmarkStart w:id="0" w:name="_GoBack"/>
      <w:bookmarkEnd w:id="0"/>
      <w:r w:rsidRPr="001F289B">
        <w:rPr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 wp14:anchorId="1B5F3BBE" wp14:editId="2F83A5FE">
            <wp:simplePos x="0" y="0"/>
            <wp:positionH relativeFrom="column">
              <wp:posOffset>-258389</wp:posOffset>
            </wp:positionH>
            <wp:positionV relativeFrom="paragraph">
              <wp:posOffset>1531088</wp:posOffset>
            </wp:positionV>
            <wp:extent cx="9685245" cy="3157870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99479" cy="31625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289B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516F1" wp14:editId="0E2DE941">
                <wp:simplePos x="0" y="0"/>
                <wp:positionH relativeFrom="column">
                  <wp:posOffset>-866066</wp:posOffset>
                </wp:positionH>
                <wp:positionV relativeFrom="paragraph">
                  <wp:posOffset>127590</wp:posOffset>
                </wp:positionV>
                <wp:extent cx="10515600" cy="1325563"/>
                <wp:effectExtent l="0" t="0" r="0" b="0"/>
                <wp:wrapNone/>
                <wp:docPr id="3" name="Title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0515600" cy="132556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F289B" w:rsidRDefault="001F289B" w:rsidP="001F289B">
                            <w:pPr>
                              <w:pStyle w:val="NormalWeb"/>
                              <w:spacing w:before="0" w:beforeAutospacing="0" w:after="0" w:afterAutospacing="0" w:line="216" w:lineRule="auto"/>
                              <w:jc w:val="right"/>
                            </w:pPr>
                            <w:r>
                              <w:rPr>
                                <w:rFonts w:asciiTheme="majorHAnsi" w:eastAsiaTheme="majorEastAsia" w:cstheme="majorBidi"/>
                                <w:b/>
                                <w:bCs/>
                                <w:color w:val="365F91" w:themeColor="accent1" w:themeShade="BF"/>
                                <w:kern w:val="24"/>
                                <w:sz w:val="72"/>
                                <w:szCs w:val="72"/>
                                <w:rtl/>
                                <w:lang w:bidi="ar-LB"/>
                              </w:rPr>
                              <w:t>إرشادات تقديم الخدمة في المعابر الحدودية و مراكز تسجيل النازحين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316516F1" id="Title 1" o:spid="_x0000_s1026" style="position:absolute;left:0;text-align:left;margin-left:-68.2pt;margin-top:10.05pt;width:828pt;height:10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" filled="f" stroked="f">
                <v:path arrowok="t"/>
                <o:lock v:ext="edit" grouping="t"/>
                <v:textbox>
                  <w:txbxContent>
                    <w:p w:rsidR="001F289B" w:rsidRDefault="001F289B" w:rsidP="001F289B">
                      <w:pPr>
                        <w:pStyle w:val="NormalWeb"/>
                        <w:spacing w:before="0" w:beforeAutospacing="0" w:after="0" w:afterAutospacing="0" w:line="216" w:lineRule="auto"/>
                        <w:jc w:val="right"/>
                      </w:pPr>
                      <w:bookmarkStart w:id="1" w:name="_GoBack"/>
                      <w:r>
                        <w:rPr>
                          <w:rFonts w:asciiTheme="majorHAnsi" w:eastAsiaTheme="majorEastAsia" w:cstheme="majorBidi"/>
                          <w:b/>
                          <w:bCs/>
                          <w:color w:val="365F91" w:themeColor="accent1" w:themeShade="BF"/>
                          <w:kern w:val="24"/>
                          <w:sz w:val="72"/>
                          <w:szCs w:val="72"/>
                          <w:rtl/>
                          <w:lang w:bidi="ar-LB"/>
                        </w:rPr>
                        <w:t>إرشادات تقديم الخدمة في المعابر الحدودية و مراكز تسجيل النازحين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9379C6" w:rsidSect="001F289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89B"/>
    <w:rsid w:val="00140E63"/>
    <w:rsid w:val="001F289B"/>
    <w:rsid w:val="006F4762"/>
    <w:rsid w:val="0093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243042-10E7-40D6-88A6-7DA24A11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762"/>
    <w:pPr>
      <w:spacing w:after="16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289B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 Sweiden</dc:creator>
  <cp:keywords/>
  <dc:description/>
  <cp:lastModifiedBy>Farah Malyani</cp:lastModifiedBy>
  <cp:revision>2</cp:revision>
  <dcterms:created xsi:type="dcterms:W3CDTF">2017-08-10T08:31:00Z</dcterms:created>
  <dcterms:modified xsi:type="dcterms:W3CDTF">2017-08-10T08:31:00Z</dcterms:modified>
</cp:coreProperties>
</file>